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>Genre: House, Electro, Techno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  <w:tab w:val="left" w:pos="10080"/>
          <w:tab w:val="left" w:pos="10640"/>
          <w:tab w:val="left" w:pos="11200"/>
          <w:tab w:val="left" w:pos="11760"/>
          <w:tab w:val="left" w:pos="12320"/>
          <w:tab w:val="left" w:pos="12880"/>
          <w:tab w:val="left" w:pos="13440"/>
          <w:tab w:val="left" w:pos="14000"/>
          <w:tab w:val="left" w:pos="14560"/>
        </w:tabs>
        <w:bidi w:val="0"/>
        <w:spacing w:before="0" w:line="240" w:lineRule="auto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en-US"/>
        </w:rPr>
        <w:t>After a three year hiatus, Mutual Response returns for its long awaited second release, by talented artist and close friend of the label, Dockett Eddy.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  <w:tab w:val="left" w:pos="10080"/>
          <w:tab w:val="left" w:pos="10640"/>
          <w:tab w:val="left" w:pos="11200"/>
          <w:tab w:val="left" w:pos="11760"/>
          <w:tab w:val="left" w:pos="12320"/>
          <w:tab w:val="left" w:pos="12880"/>
          <w:tab w:val="left" w:pos="13440"/>
          <w:tab w:val="left" w:pos="14000"/>
          <w:tab w:val="left" w:pos="14560"/>
        </w:tabs>
        <w:bidi w:val="0"/>
        <w:spacing w:before="0" w:line="240" w:lineRule="auto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en-US"/>
        </w:rPr>
        <w:t xml:space="preserve">Moving through fresh yet familiar combinations of drum patterns and melodies, his first EP displays the beginnings of a unique, honed style.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  <w:tab w:val="left" w:pos="10080"/>
          <w:tab w:val="left" w:pos="10640"/>
          <w:tab w:val="left" w:pos="11200"/>
          <w:tab w:val="left" w:pos="11760"/>
          <w:tab w:val="left" w:pos="12320"/>
          <w:tab w:val="left" w:pos="12880"/>
          <w:tab w:val="left" w:pos="13440"/>
          <w:tab w:val="left" w:pos="14000"/>
          <w:tab w:val="left" w:pos="14560"/>
        </w:tabs>
        <w:bidi w:val="0"/>
        <w:spacing w:before="0" w:line="240" w:lineRule="auto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  <w:tab w:val="left" w:pos="10080"/>
          <w:tab w:val="left" w:pos="10640"/>
          <w:tab w:val="left" w:pos="11200"/>
          <w:tab w:val="left" w:pos="11760"/>
          <w:tab w:val="left" w:pos="12320"/>
          <w:tab w:val="left" w:pos="12880"/>
          <w:tab w:val="left" w:pos="13440"/>
          <w:tab w:val="left" w:pos="14000"/>
          <w:tab w:val="left" w:pos="14560"/>
        </w:tabs>
        <w:bidi w:val="0"/>
        <w:spacing w:before="0" w:line="240" w:lineRule="auto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en-US"/>
        </w:rPr>
        <w:t xml:space="preserve">Calling on a varied palette of reference from the last 30 years of electronic music, the atmosphere of the release is established somewhere between the skipping, dream-like rhythms of </w:t>
      </w:r>
      <w:r>
        <w:rPr>
          <w:sz w:val="26"/>
          <w:szCs w:val="26"/>
          <w:rtl w:val="1"/>
        </w:rPr>
        <w:t>’</w:t>
      </w:r>
      <w:r>
        <w:rPr>
          <w:sz w:val="26"/>
          <w:szCs w:val="26"/>
          <w:rtl w:val="0"/>
        </w:rPr>
        <w:t>00:04</w:t>
      </w:r>
      <w:r>
        <w:rPr>
          <w:sz w:val="26"/>
          <w:szCs w:val="26"/>
          <w:rtl w:val="1"/>
        </w:rPr>
        <w:t xml:space="preserve">’ </w:t>
      </w:r>
      <w:r>
        <w:rPr>
          <w:sz w:val="26"/>
          <w:szCs w:val="26"/>
          <w:rtl w:val="0"/>
          <w:lang w:val="en-US"/>
        </w:rPr>
        <w:t xml:space="preserve">and the rough, driving drums of </w:t>
      </w:r>
      <w:r>
        <w:rPr>
          <w:sz w:val="26"/>
          <w:szCs w:val="26"/>
          <w:rtl w:val="1"/>
        </w:rPr>
        <w:t>‘</w:t>
      </w:r>
      <w:r>
        <w:rPr>
          <w:sz w:val="26"/>
          <w:szCs w:val="26"/>
          <w:rtl w:val="0"/>
          <w:lang w:val="en-US"/>
        </w:rPr>
        <w:t>Delayed Response</w:t>
      </w:r>
      <w:r>
        <w:rPr>
          <w:sz w:val="26"/>
          <w:szCs w:val="26"/>
          <w:rtl w:val="1"/>
        </w:rPr>
        <w:t>’</w:t>
      </w:r>
      <w:r>
        <w:rPr>
          <w:sz w:val="26"/>
          <w:szCs w:val="26"/>
          <w:rtl w:val="0"/>
        </w:rPr>
        <w:t>.</w:t>
      </w:r>
      <w:r>
        <w:rPr>
          <w:sz w:val="26"/>
          <w:szCs w:val="26"/>
          <w:rtl w:val="0"/>
          <w:lang w:val="en-US"/>
        </w:rPr>
        <w:t xml:space="preserve"> </w:t>
      </w:r>
      <w:r>
        <w:rPr>
          <w:sz w:val="26"/>
          <w:szCs w:val="26"/>
          <w:rtl w:val="0"/>
          <w:lang w:val="en-US"/>
        </w:rPr>
        <w:t xml:space="preserve">The gritty awkwardness of the title track, Monofly, builds to an unexpected, ethereal moment, in what </w:t>
      </w:r>
      <w:r>
        <w:rPr>
          <w:sz w:val="26"/>
          <w:szCs w:val="26"/>
          <w:rtl w:val="0"/>
          <w:lang w:val="en-US"/>
        </w:rPr>
        <w:t>is the worthy</w:t>
      </w:r>
      <w:r>
        <w:rPr>
          <w:sz w:val="26"/>
          <w:szCs w:val="26"/>
          <w:rtl w:val="0"/>
          <w:lang w:val="en-US"/>
        </w:rPr>
        <w:t xml:space="preserve"> climax of </w:t>
      </w:r>
      <w:r>
        <w:rPr>
          <w:sz w:val="26"/>
          <w:szCs w:val="26"/>
          <w:rtl w:val="0"/>
          <w:lang w:val="en-US"/>
        </w:rPr>
        <w:t>all four tracks</w:t>
      </w:r>
      <w:r>
        <w:rPr>
          <w:sz w:val="26"/>
          <w:szCs w:val="26"/>
          <w:rtl w:val="0"/>
        </w:rPr>
        <w:t>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  <w:tab w:val="left" w:pos="10080"/>
          <w:tab w:val="left" w:pos="10640"/>
          <w:tab w:val="left" w:pos="11200"/>
          <w:tab w:val="left" w:pos="11760"/>
          <w:tab w:val="left" w:pos="12320"/>
          <w:tab w:val="left" w:pos="12880"/>
          <w:tab w:val="left" w:pos="13440"/>
          <w:tab w:val="left" w:pos="14000"/>
          <w:tab w:val="left" w:pos="14560"/>
        </w:tabs>
        <w:bidi w:val="0"/>
        <w:spacing w:before="0" w:line="240" w:lineRule="auto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</w:rPr>
        <w:tab/>
      </w:r>
      <w:r>
        <w:rPr>
          <w:sz w:val="26"/>
          <w:szCs w:val="26"/>
          <w:rtl w:val="0"/>
          <w:lang w:val="en-US"/>
        </w:rPr>
        <w:t>T</w:t>
      </w:r>
      <w:r>
        <w:rPr>
          <w:sz w:val="26"/>
          <w:szCs w:val="26"/>
          <w:rtl w:val="0"/>
          <w:lang w:val="en-US"/>
        </w:rPr>
        <w:t xml:space="preserve">he </w:t>
      </w:r>
      <w:r>
        <w:rPr>
          <w:sz w:val="26"/>
          <w:szCs w:val="26"/>
          <w:rtl w:val="0"/>
          <w:lang w:val="en-US"/>
        </w:rPr>
        <w:t>record</w:t>
      </w:r>
      <w:r>
        <w:rPr>
          <w:sz w:val="26"/>
          <w:szCs w:val="26"/>
          <w:rtl w:val="0"/>
          <w:lang w:val="en-US"/>
        </w:rPr>
        <w:t xml:space="preserve"> set</w:t>
      </w:r>
      <w:r>
        <w:rPr>
          <w:sz w:val="26"/>
          <w:szCs w:val="26"/>
          <w:rtl w:val="0"/>
          <w:lang w:val="en-US"/>
        </w:rPr>
        <w:t>s</w:t>
      </w:r>
      <w:r>
        <w:rPr>
          <w:sz w:val="26"/>
          <w:szCs w:val="26"/>
          <w:rtl w:val="0"/>
          <w:lang w:val="en-US"/>
        </w:rPr>
        <w:t xml:space="preserve"> an ominous tone, consolidating </w:t>
      </w:r>
      <w:r>
        <w:rPr>
          <w:sz w:val="26"/>
          <w:szCs w:val="26"/>
          <w:rtl w:val="0"/>
          <w:lang w:val="en-US"/>
        </w:rPr>
        <w:t>itself as</w:t>
      </w:r>
      <w:r>
        <w:rPr>
          <w:sz w:val="26"/>
          <w:szCs w:val="26"/>
          <w:rtl w:val="0"/>
          <w:lang w:val="en-US"/>
        </w:rPr>
        <w:t xml:space="preserve"> a recognisable contribution to the label</w:t>
      </w:r>
      <w:r>
        <w:rPr>
          <w:sz w:val="26"/>
          <w:szCs w:val="26"/>
          <w:rtl w:val="0"/>
          <w:lang w:val="en-US"/>
        </w:rPr>
        <w:t>’</w:t>
      </w:r>
      <w:r>
        <w:rPr>
          <w:sz w:val="26"/>
          <w:szCs w:val="26"/>
          <w:rtl w:val="0"/>
          <w:lang w:val="en-US"/>
        </w:rPr>
        <w:t>s evolving output</w:t>
      </w:r>
      <w:r>
        <w:rPr>
          <w:sz w:val="26"/>
          <w:szCs w:val="26"/>
          <w:rtl w:val="0"/>
          <w:lang w:val="en-US"/>
        </w:rPr>
        <w:t>, but at the same time</w:t>
      </w:r>
      <w:r>
        <w:rPr>
          <w:sz w:val="26"/>
          <w:szCs w:val="26"/>
          <w:rtl w:val="0"/>
          <w:lang w:val="en-US"/>
        </w:rPr>
        <w:t xml:space="preserve"> demonstrating a sound which is </w:t>
      </w:r>
      <w:r>
        <w:rPr>
          <w:sz w:val="26"/>
          <w:szCs w:val="26"/>
          <w:rtl w:val="0"/>
          <w:lang w:val="en-US"/>
        </w:rPr>
        <w:t>entirely the producers own</w:t>
      </w:r>
      <w:r>
        <w:rPr>
          <w:sz w:val="26"/>
          <w:szCs w:val="26"/>
          <w:rtl w:val="0"/>
          <w:lang w:val="en-US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